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68" w:rsidRPr="007674FB" w:rsidRDefault="00454D68" w:rsidP="00454D68">
      <w:pPr>
        <w:jc w:val="center"/>
      </w:pPr>
      <w:r w:rsidRPr="007674FB">
        <w:t xml:space="preserve">                                                                                                                            </w:t>
      </w:r>
      <w:r>
        <w:t xml:space="preserve">        </w:t>
      </w:r>
      <w:r w:rsidRPr="007674FB">
        <w:t>Приложение</w:t>
      </w:r>
    </w:p>
    <w:p w:rsidR="00454D68" w:rsidRPr="007674FB" w:rsidRDefault="00454D68" w:rsidP="00454D68">
      <w:pPr>
        <w:jc w:val="right"/>
      </w:pPr>
      <w:r w:rsidRPr="007674FB">
        <w:t>к приказу МКУОО</w:t>
      </w:r>
    </w:p>
    <w:p w:rsidR="00454D68" w:rsidRPr="007674FB" w:rsidRDefault="00454D68" w:rsidP="00454D68">
      <w:pPr>
        <w:jc w:val="right"/>
      </w:pPr>
      <w:r w:rsidRPr="007674FB">
        <w:t xml:space="preserve"> администрации</w:t>
      </w:r>
    </w:p>
    <w:p w:rsidR="00454D68" w:rsidRPr="007674FB" w:rsidRDefault="00454D68" w:rsidP="00454D68">
      <w:pPr>
        <w:jc w:val="right"/>
      </w:pPr>
      <w:r w:rsidRPr="007674FB">
        <w:t>Нолинского района</w:t>
      </w:r>
    </w:p>
    <w:p w:rsidR="00454D68" w:rsidRPr="007674FB" w:rsidRDefault="00454D68" w:rsidP="00454D68">
      <w:pPr>
        <w:jc w:val="right"/>
      </w:pPr>
      <w:r w:rsidRPr="007674FB">
        <w:t>От _________№____</w:t>
      </w:r>
    </w:p>
    <w:p w:rsidR="00454D68" w:rsidRPr="007674FB" w:rsidRDefault="00454D68" w:rsidP="00454D68">
      <w:pPr>
        <w:pStyle w:val="1"/>
        <w:rPr>
          <w:sz w:val="24"/>
          <w:szCs w:val="24"/>
        </w:rPr>
      </w:pPr>
    </w:p>
    <w:p w:rsidR="00454D68" w:rsidRPr="007674FB" w:rsidRDefault="00454D68" w:rsidP="00454D68">
      <w:pPr>
        <w:tabs>
          <w:tab w:val="left" w:pos="426"/>
        </w:tabs>
        <w:ind w:left="-900" w:firstLine="900"/>
        <w:jc w:val="center"/>
        <w:rPr>
          <w:b/>
        </w:rPr>
      </w:pPr>
    </w:p>
    <w:p w:rsidR="00454D68" w:rsidRPr="007674FB" w:rsidRDefault="00454D68" w:rsidP="00454D68">
      <w:pPr>
        <w:tabs>
          <w:tab w:val="left" w:pos="426"/>
        </w:tabs>
        <w:ind w:left="-900" w:firstLine="900"/>
        <w:jc w:val="center"/>
        <w:rPr>
          <w:b/>
        </w:rPr>
      </w:pPr>
    </w:p>
    <w:p w:rsidR="00454D68" w:rsidRPr="007674FB" w:rsidRDefault="00454D68" w:rsidP="00454D68">
      <w:pPr>
        <w:tabs>
          <w:tab w:val="left" w:pos="426"/>
        </w:tabs>
        <w:ind w:left="-900" w:firstLine="900"/>
        <w:jc w:val="center"/>
        <w:rPr>
          <w:b/>
        </w:rPr>
      </w:pPr>
      <w:r w:rsidRPr="007674FB">
        <w:rPr>
          <w:b/>
        </w:rPr>
        <w:t>ПОЛОЖЕНИЕ</w:t>
      </w:r>
    </w:p>
    <w:p w:rsidR="00454D68" w:rsidRPr="007674FB" w:rsidRDefault="00454D68" w:rsidP="00454D68">
      <w:pPr>
        <w:tabs>
          <w:tab w:val="left" w:pos="426"/>
        </w:tabs>
        <w:ind w:left="-900" w:firstLine="900"/>
        <w:jc w:val="center"/>
        <w:rPr>
          <w:b/>
        </w:rPr>
      </w:pPr>
      <w:r w:rsidRPr="007674FB">
        <w:rPr>
          <w:b/>
        </w:rPr>
        <w:t>о районном конкурсе социальных проектов</w:t>
      </w:r>
    </w:p>
    <w:p w:rsidR="00454D68" w:rsidRDefault="00454D68" w:rsidP="00454D68">
      <w:pPr>
        <w:jc w:val="center"/>
        <w:rPr>
          <w:b/>
        </w:rPr>
      </w:pPr>
      <w:r w:rsidRPr="00385B9A">
        <w:rPr>
          <w:b/>
        </w:rPr>
        <w:t xml:space="preserve">«Я – гражданин России» среди </w:t>
      </w:r>
      <w:proofErr w:type="gramStart"/>
      <w:r w:rsidRPr="00385B9A">
        <w:rPr>
          <w:b/>
        </w:rPr>
        <w:t>обучающихся</w:t>
      </w:r>
      <w:proofErr w:type="gramEnd"/>
      <w:r w:rsidRPr="00385B9A">
        <w:rPr>
          <w:b/>
        </w:rPr>
        <w:t xml:space="preserve"> общеобразовательных</w:t>
      </w:r>
    </w:p>
    <w:p w:rsidR="00454D68" w:rsidRPr="00385B9A" w:rsidRDefault="00454D68" w:rsidP="00454D68">
      <w:pPr>
        <w:jc w:val="center"/>
        <w:rPr>
          <w:b/>
        </w:rPr>
      </w:pPr>
      <w:r w:rsidRPr="00385B9A">
        <w:rPr>
          <w:b/>
        </w:rPr>
        <w:t>учреждений и учреждений дополнительного образования детей</w:t>
      </w:r>
    </w:p>
    <w:p w:rsidR="00454D68" w:rsidRPr="00385B9A" w:rsidRDefault="00454D68" w:rsidP="00454D68">
      <w:pPr>
        <w:tabs>
          <w:tab w:val="left" w:pos="426"/>
        </w:tabs>
        <w:ind w:left="-900" w:firstLine="900"/>
        <w:jc w:val="center"/>
        <w:rPr>
          <w:b/>
        </w:rPr>
      </w:pPr>
    </w:p>
    <w:p w:rsidR="00454D68" w:rsidRPr="007674FB" w:rsidRDefault="00454D68" w:rsidP="00454D68">
      <w:pPr>
        <w:tabs>
          <w:tab w:val="left" w:pos="426"/>
        </w:tabs>
        <w:ind w:left="-900" w:firstLine="900"/>
        <w:rPr>
          <w:b/>
        </w:rPr>
      </w:pPr>
    </w:p>
    <w:p w:rsidR="00454D68" w:rsidRPr="007674FB" w:rsidRDefault="00454D68" w:rsidP="00454D68">
      <w:pPr>
        <w:numPr>
          <w:ilvl w:val="0"/>
          <w:numId w:val="1"/>
        </w:numPr>
        <w:tabs>
          <w:tab w:val="left" w:pos="426"/>
        </w:tabs>
        <w:ind w:left="-900" w:firstLine="900"/>
        <w:rPr>
          <w:b/>
        </w:rPr>
      </w:pPr>
      <w:r w:rsidRPr="007674FB">
        <w:rPr>
          <w:b/>
        </w:rPr>
        <w:t>Общие положения</w:t>
      </w:r>
    </w:p>
    <w:p w:rsidR="00454D68" w:rsidRPr="007674FB" w:rsidRDefault="00454D68" w:rsidP="00454D68">
      <w:pPr>
        <w:ind w:left="-851" w:firstLine="851"/>
        <w:jc w:val="both"/>
      </w:pPr>
      <w:proofErr w:type="gramStart"/>
      <w:r w:rsidRPr="007674FB">
        <w:t>1.1 Районный конкурс социальных пр</w:t>
      </w:r>
      <w:r>
        <w:t>оектов «Я – гражданин России</w:t>
      </w:r>
      <w:r w:rsidRPr="00385B9A">
        <w:t>» среди обучающихся общеобразовательных</w:t>
      </w:r>
      <w:r>
        <w:t xml:space="preserve"> </w:t>
      </w:r>
      <w:r w:rsidRPr="00385B9A">
        <w:t>учреждений и учреждений дополнительного образования детей</w:t>
      </w:r>
      <w:r>
        <w:t xml:space="preserve"> (</w:t>
      </w:r>
      <w:r w:rsidRPr="007674FB">
        <w:t>далее – Конкурс) проводится среди обучающихся общеобразовательных школ и учреждений дополнительного образования с целью вовлечения обучающихся образовательных учреждений Российской Федерации в общественно-полезную социальную практику, формирование у них активной гражданской позиции, самостоятельности, развития взаимодействия школы с местным сообществом.</w:t>
      </w:r>
      <w:proofErr w:type="gramEnd"/>
    </w:p>
    <w:p w:rsidR="00454D68" w:rsidRPr="007674FB" w:rsidRDefault="00454D68" w:rsidP="00454D68">
      <w:pPr>
        <w:ind w:left="-900" w:firstLine="900"/>
      </w:pPr>
      <w:r w:rsidRPr="007674FB">
        <w:t>Задачи конкурса:</w:t>
      </w:r>
    </w:p>
    <w:p w:rsidR="00454D68" w:rsidRPr="007674FB" w:rsidRDefault="00454D68" w:rsidP="00454D68">
      <w:pPr>
        <w:ind w:left="-900" w:firstLine="900"/>
      </w:pPr>
      <w:r w:rsidRPr="007674FB">
        <w:t>- привлечение внимания молодых людей к решению актуальных социальных проблем местного сообщества;</w:t>
      </w:r>
    </w:p>
    <w:p w:rsidR="00454D68" w:rsidRPr="007674FB" w:rsidRDefault="00454D68" w:rsidP="00454D68">
      <w:pPr>
        <w:ind w:left="-900" w:firstLine="900"/>
      </w:pPr>
      <w:r>
        <w:t xml:space="preserve">- освоение </w:t>
      </w:r>
      <w:proofErr w:type="gramStart"/>
      <w:r>
        <w:t>обучающимися</w:t>
      </w:r>
      <w:proofErr w:type="gramEnd"/>
      <w:r>
        <w:t xml:space="preserve"> новых форм поиска, обработки и анализа разнородной информации, приобретение навыков критического мышления, умений эффективного сотрудничества в команде</w:t>
      </w:r>
      <w:r w:rsidRPr="007674FB">
        <w:t>;</w:t>
      </w:r>
    </w:p>
    <w:p w:rsidR="00454D68" w:rsidRDefault="00454D68" w:rsidP="00454D68">
      <w:pPr>
        <w:ind w:left="-900" w:firstLine="900"/>
      </w:pPr>
      <w:r>
        <w:t>- приобретение обучающимися умений социального сотрудничества, конструктивного взаимодействия с группами граждан, различными уровнями власти и общественными организациями;</w:t>
      </w:r>
    </w:p>
    <w:p w:rsidR="00454D68" w:rsidRDefault="00454D68" w:rsidP="00454D68">
      <w:pPr>
        <w:ind w:left="-900" w:firstLine="900"/>
      </w:pPr>
      <w:r>
        <w:t>- выявление и поддержка лучших детских проектов, педагогических инициатив в области социального проектирования;</w:t>
      </w:r>
    </w:p>
    <w:p w:rsidR="00454D68" w:rsidRDefault="00454D68" w:rsidP="00454D68">
      <w:pPr>
        <w:ind w:left="-900" w:firstLine="900"/>
      </w:pPr>
      <w:r>
        <w:t>- содействие профессиональному развитию педагогов в области гражданского образования и проектной деятельности;</w:t>
      </w:r>
    </w:p>
    <w:p w:rsidR="00454D68" w:rsidRPr="007674FB" w:rsidRDefault="00454D68" w:rsidP="00454D68">
      <w:pPr>
        <w:ind w:left="-900" w:firstLine="900"/>
      </w:pPr>
      <w:r>
        <w:t>- содействие социальной адаптации, формированию патриотических чувств и гражданской ответственности обучающихся.</w:t>
      </w:r>
    </w:p>
    <w:p w:rsidR="00454D68" w:rsidRPr="007674FB" w:rsidRDefault="00454D68" w:rsidP="00454D68">
      <w:pPr>
        <w:ind w:left="-900" w:firstLine="900"/>
      </w:pPr>
      <w:r w:rsidRPr="007674FB">
        <w:t>1.2 Организацию и проведение конкурса осуществляют</w:t>
      </w:r>
    </w:p>
    <w:p w:rsidR="00454D68" w:rsidRPr="007674FB" w:rsidRDefault="00454D68" w:rsidP="00454D68">
      <w:pPr>
        <w:ind w:left="-900" w:firstLine="900"/>
      </w:pPr>
      <w:r w:rsidRPr="007674FB">
        <w:t>-МКУОО администрации Нолинского района</w:t>
      </w:r>
    </w:p>
    <w:p w:rsidR="00454D68" w:rsidRDefault="00454D68" w:rsidP="00454D68">
      <w:pPr>
        <w:ind w:left="-900" w:firstLine="900"/>
      </w:pPr>
      <w:r>
        <w:t>-МКУ ДО</w:t>
      </w:r>
      <w:r w:rsidRPr="007674FB">
        <w:t xml:space="preserve"> </w:t>
      </w:r>
      <w:r>
        <w:t>«</w:t>
      </w:r>
      <w:r w:rsidRPr="007674FB">
        <w:t>ДДТ</w:t>
      </w:r>
      <w:r>
        <w:t xml:space="preserve">» </w:t>
      </w:r>
      <w:r w:rsidRPr="007674FB">
        <w:t xml:space="preserve"> </w:t>
      </w:r>
      <w:proofErr w:type="gramStart"/>
      <w:r w:rsidRPr="007674FB">
        <w:t>г</w:t>
      </w:r>
      <w:proofErr w:type="gramEnd"/>
      <w:r w:rsidRPr="007674FB">
        <w:t>.</w:t>
      </w:r>
      <w:r>
        <w:t xml:space="preserve"> </w:t>
      </w:r>
      <w:r w:rsidRPr="007674FB">
        <w:t>Нолинска</w:t>
      </w:r>
    </w:p>
    <w:p w:rsidR="00454D68" w:rsidRPr="007674FB" w:rsidRDefault="00454D68" w:rsidP="00454D68">
      <w:pPr>
        <w:ind w:left="-900" w:firstLine="900"/>
      </w:pPr>
      <w:r>
        <w:t>1.3 Поступление работ на муниципальный этап Конкурса расценивается как согласие на их возможную полную или частичную публикацию с соблюдением авторских прав, участие в региональном этапе Конкурса.</w:t>
      </w:r>
    </w:p>
    <w:p w:rsidR="00454D68" w:rsidRPr="007674FB" w:rsidRDefault="00454D68" w:rsidP="00454D68">
      <w:pPr>
        <w:rPr>
          <w:b/>
        </w:rPr>
      </w:pPr>
      <w:r>
        <w:rPr>
          <w:b/>
        </w:rPr>
        <w:t xml:space="preserve">2. </w:t>
      </w:r>
      <w:r w:rsidRPr="007674FB">
        <w:rPr>
          <w:b/>
        </w:rPr>
        <w:t>Сроки и порядок проведения конкурса</w:t>
      </w:r>
    </w:p>
    <w:p w:rsidR="00454D68" w:rsidRPr="007674FB" w:rsidRDefault="00454D68" w:rsidP="00454D68">
      <w:pPr>
        <w:ind w:left="-900" w:firstLine="900"/>
      </w:pPr>
      <w:r w:rsidRPr="007674FB">
        <w:t xml:space="preserve">В конкурсе рассматриваются работы, представленные </w:t>
      </w:r>
      <w:r>
        <w:rPr>
          <w:b/>
        </w:rPr>
        <w:t>до 11 февраля 2018</w:t>
      </w:r>
      <w:r w:rsidRPr="007674FB">
        <w:rPr>
          <w:b/>
        </w:rPr>
        <w:t xml:space="preserve"> года </w:t>
      </w:r>
      <w:r>
        <w:t>в МКУ  ДО</w:t>
      </w:r>
      <w:r w:rsidRPr="007674FB">
        <w:t xml:space="preserve"> </w:t>
      </w:r>
      <w:r>
        <w:t>«</w:t>
      </w:r>
      <w:r w:rsidRPr="007674FB">
        <w:t>ДДТ</w:t>
      </w:r>
      <w:r>
        <w:t xml:space="preserve">» </w:t>
      </w:r>
      <w:r w:rsidRPr="007674FB">
        <w:t xml:space="preserve"> </w:t>
      </w:r>
      <w:proofErr w:type="gramStart"/>
      <w:r w:rsidRPr="007674FB">
        <w:t>г</w:t>
      </w:r>
      <w:proofErr w:type="gramEnd"/>
      <w:r w:rsidRPr="007674FB">
        <w:t>.</w:t>
      </w:r>
      <w:r>
        <w:t xml:space="preserve"> </w:t>
      </w:r>
      <w:r w:rsidRPr="007674FB">
        <w:t>Нолинска.</w:t>
      </w:r>
    </w:p>
    <w:p w:rsidR="00454D68" w:rsidRPr="007674FB" w:rsidRDefault="00454D68" w:rsidP="00454D68">
      <w:pPr>
        <w:rPr>
          <w:i/>
        </w:rPr>
      </w:pPr>
    </w:p>
    <w:p w:rsidR="00454D68" w:rsidRPr="007674FB" w:rsidRDefault="00454D68" w:rsidP="00454D68">
      <w:pPr>
        <w:rPr>
          <w:b/>
        </w:rPr>
      </w:pPr>
      <w:r>
        <w:rPr>
          <w:b/>
        </w:rPr>
        <w:t xml:space="preserve">3. </w:t>
      </w:r>
      <w:r w:rsidRPr="007674FB">
        <w:rPr>
          <w:b/>
        </w:rPr>
        <w:t>Участники конкурса</w:t>
      </w:r>
    </w:p>
    <w:p w:rsidR="00454D68" w:rsidRDefault="00454D68" w:rsidP="00454D68">
      <w:pPr>
        <w:ind w:left="-900" w:firstLine="900"/>
      </w:pPr>
      <w:r>
        <w:t>3.1 В конкурсе  принимают участие обу</w:t>
      </w:r>
      <w:r w:rsidRPr="007674FB">
        <w:t>ча</w:t>
      </w:r>
      <w:r>
        <w:t>ю</w:t>
      </w:r>
      <w:r w:rsidRPr="007674FB">
        <w:t xml:space="preserve">щиеся </w:t>
      </w:r>
      <w:r>
        <w:t>в возрасте 11- 17 лет обще</w:t>
      </w:r>
      <w:r w:rsidRPr="007674FB">
        <w:t xml:space="preserve">образовательных учреждений района и учреждений дополнительного образования детей, </w:t>
      </w:r>
      <w:r>
        <w:t>детских и молодёжных общественных организаций, заинтересованных в том, чтобы внести свой личный вклад в улучшение жизни общества в родном селе, районе, городе, регионе.</w:t>
      </w:r>
    </w:p>
    <w:p w:rsidR="00454D68" w:rsidRDefault="00454D68" w:rsidP="00454D68">
      <w:pPr>
        <w:ind w:left="-851" w:firstLine="851"/>
      </w:pPr>
      <w:r w:rsidRPr="00D2701A">
        <w:rPr>
          <w:b/>
        </w:rPr>
        <w:lastRenderedPageBreak/>
        <w:t>3.2</w:t>
      </w:r>
      <w:r>
        <w:t xml:space="preserve"> Администрация и педагоги образовательных учреждений, лидеры детских общественных организаций и объединений принимают участие в конкурсе на правах консультантов, экспертов, членов жюри.</w:t>
      </w:r>
    </w:p>
    <w:p w:rsidR="00454D68" w:rsidRPr="005573D3" w:rsidRDefault="00454D68" w:rsidP="00454D68">
      <w:pPr>
        <w:ind w:left="-900" w:firstLine="900"/>
        <w:rPr>
          <w:b/>
        </w:rPr>
      </w:pPr>
      <w:r w:rsidRPr="005573D3">
        <w:rPr>
          <w:b/>
        </w:rPr>
        <w:t>4. Условия проведения конкурса.</w:t>
      </w:r>
    </w:p>
    <w:p w:rsidR="00454D68" w:rsidRDefault="00454D68" w:rsidP="00454D68">
      <w:pPr>
        <w:ind w:left="-851" w:firstLine="851"/>
      </w:pPr>
      <w:r w:rsidRPr="000324C1">
        <w:rPr>
          <w:b/>
        </w:rPr>
        <w:t>4.1</w:t>
      </w:r>
      <w:r>
        <w:t xml:space="preserve"> Участниками конкурса становятся команды школьников, которые разработали и реализовали (полностью или частично) свой социальный проект в  период с апреля/сентябрь  2017 года по февраль 2018 года.</w:t>
      </w:r>
    </w:p>
    <w:p w:rsidR="00454D68" w:rsidRDefault="00454D68" w:rsidP="00454D68">
      <w:pPr>
        <w:ind w:left="-900" w:firstLine="900"/>
      </w:pPr>
      <w:r w:rsidRPr="000324C1">
        <w:rPr>
          <w:b/>
        </w:rPr>
        <w:t>4.2</w:t>
      </w:r>
      <w:r>
        <w:t xml:space="preserve"> Тематика конкурсных проектных работ:</w:t>
      </w:r>
    </w:p>
    <w:p w:rsidR="00454D68" w:rsidRDefault="00454D68" w:rsidP="00454D68">
      <w:pPr>
        <w:numPr>
          <w:ilvl w:val="0"/>
          <w:numId w:val="2"/>
        </w:numPr>
      </w:pPr>
      <w:r>
        <w:t>благоустройство школы и окружающей местности;</w:t>
      </w:r>
    </w:p>
    <w:p w:rsidR="00454D68" w:rsidRDefault="00454D68" w:rsidP="00454D68">
      <w:pPr>
        <w:numPr>
          <w:ilvl w:val="0"/>
          <w:numId w:val="2"/>
        </w:numPr>
      </w:pPr>
      <w:r>
        <w:t>пропаганда здорового образа жизни;</w:t>
      </w:r>
    </w:p>
    <w:p w:rsidR="00454D68" w:rsidRDefault="00454D68" w:rsidP="00454D68">
      <w:pPr>
        <w:numPr>
          <w:ilvl w:val="0"/>
          <w:numId w:val="2"/>
        </w:numPr>
      </w:pPr>
      <w:r>
        <w:t>патриотическое воспитание;</w:t>
      </w:r>
    </w:p>
    <w:p w:rsidR="00454D68" w:rsidRDefault="00454D68" w:rsidP="00454D68">
      <w:pPr>
        <w:numPr>
          <w:ilvl w:val="0"/>
          <w:numId w:val="2"/>
        </w:numPr>
      </w:pPr>
      <w:r>
        <w:t>забота о людях и милосердие;</w:t>
      </w:r>
    </w:p>
    <w:p w:rsidR="00454D68" w:rsidRDefault="00454D68" w:rsidP="00454D68">
      <w:pPr>
        <w:numPr>
          <w:ilvl w:val="0"/>
          <w:numId w:val="2"/>
        </w:numPr>
      </w:pPr>
      <w:r>
        <w:t>сохранение культурных традиций и исторической памяти;</w:t>
      </w:r>
    </w:p>
    <w:p w:rsidR="00454D68" w:rsidRDefault="00454D68" w:rsidP="00454D68">
      <w:pPr>
        <w:numPr>
          <w:ilvl w:val="0"/>
          <w:numId w:val="2"/>
        </w:numPr>
      </w:pPr>
      <w:r>
        <w:t>толерантность и межкультурное взаимодействие;</w:t>
      </w:r>
    </w:p>
    <w:p w:rsidR="00454D68" w:rsidRDefault="00454D68" w:rsidP="00454D68">
      <w:pPr>
        <w:numPr>
          <w:ilvl w:val="0"/>
          <w:numId w:val="2"/>
        </w:numPr>
      </w:pPr>
      <w:r>
        <w:t>гражданская инициатива и предприимчивость;</w:t>
      </w:r>
    </w:p>
    <w:p w:rsidR="00454D68" w:rsidRDefault="00454D68" w:rsidP="00454D68">
      <w:pPr>
        <w:numPr>
          <w:ilvl w:val="0"/>
          <w:numId w:val="2"/>
        </w:numPr>
      </w:pPr>
      <w:r>
        <w:t>решение проблем молодежи.</w:t>
      </w:r>
    </w:p>
    <w:p w:rsidR="00454D68" w:rsidRDefault="00454D68" w:rsidP="00454D68">
      <w:pPr>
        <w:ind w:left="-851" w:firstLine="851"/>
      </w:pPr>
      <w:r>
        <w:t>Участники не ограничены данным перечнем в выборе проблематики социального проекта, могут быть предложены и другие социально значимые направления проектной деятельности обучающихся.</w:t>
      </w:r>
    </w:p>
    <w:p w:rsidR="00454D68" w:rsidRDefault="00454D68" w:rsidP="00454D68">
      <w:pPr>
        <w:tabs>
          <w:tab w:val="left" w:pos="1276"/>
          <w:tab w:val="left" w:pos="1418"/>
        </w:tabs>
        <w:jc w:val="both"/>
      </w:pPr>
      <w:r w:rsidRPr="00454D68">
        <w:rPr>
          <w:b/>
        </w:rPr>
        <w:t>4.3.</w:t>
      </w:r>
      <w:r>
        <w:t xml:space="preserve"> На Конкурс не допускаются работы:</w:t>
      </w:r>
    </w:p>
    <w:p w:rsidR="00454D68" w:rsidRDefault="00454D68" w:rsidP="00454D68">
      <w:pPr>
        <w:ind w:left="-709" w:firstLine="709"/>
        <w:jc w:val="both"/>
      </w:pPr>
      <w:r>
        <w:t xml:space="preserve"> - не соответствующие целям и задачам Акции (не связанные с анализом и решением конкретных социальных проблем) (п. 1.2.);</w:t>
      </w:r>
    </w:p>
    <w:p w:rsidR="00454D68" w:rsidRDefault="00454D68" w:rsidP="00454D68">
      <w:pPr>
        <w:ind w:left="-709" w:firstLine="709"/>
        <w:jc w:val="both"/>
      </w:pPr>
      <w:r>
        <w:t xml:space="preserve"> - не соответствующие требованиям к оформлению социальных проектов (п. 4.4. – 4.8.);</w:t>
      </w:r>
    </w:p>
    <w:p w:rsidR="00454D68" w:rsidRPr="002F0631" w:rsidRDefault="00454D68" w:rsidP="00454D68">
      <w:pPr>
        <w:ind w:left="-709" w:firstLine="709"/>
        <w:jc w:val="both"/>
      </w:pPr>
      <w:r>
        <w:t xml:space="preserve"> - разработанные и реализованные ранее сентября 2017 года, предшествующего региональному этапу или занявшие призовые места на других конкурсных мероприятиях всероссийского уровня, проводимых в предыдущем и текущем годах.</w:t>
      </w:r>
    </w:p>
    <w:p w:rsidR="00454D68" w:rsidRDefault="00454D68" w:rsidP="00454D68">
      <w:pPr>
        <w:ind w:left="-709" w:firstLine="709"/>
      </w:pPr>
    </w:p>
    <w:p w:rsidR="00454D68" w:rsidRPr="00454D68" w:rsidRDefault="00454D68" w:rsidP="00454D68">
      <w:pPr>
        <w:ind w:left="-709" w:firstLine="709"/>
        <w:jc w:val="both"/>
        <w:rPr>
          <w:b/>
        </w:rPr>
      </w:pPr>
      <w:r w:rsidRPr="000324C1">
        <w:rPr>
          <w:b/>
        </w:rPr>
        <w:t>4.</w:t>
      </w:r>
      <w:r>
        <w:rPr>
          <w:b/>
        </w:rPr>
        <w:t>4</w:t>
      </w:r>
      <w:r>
        <w:t xml:space="preserve">  Исследуя сущность проблемы, команда собирает различную информацию, материалы, документы, на основе которой разрабатывается и реализуется проект, который впоследствии представляется на районный (заочный) этап в виде </w:t>
      </w:r>
      <w:proofErr w:type="spellStart"/>
      <w:r w:rsidRPr="00F810C6">
        <w:rPr>
          <w:b/>
        </w:rPr>
        <w:t>портфолио</w:t>
      </w:r>
      <w:proofErr w:type="spellEnd"/>
      <w:r>
        <w:rPr>
          <w:b/>
        </w:rPr>
        <w:t xml:space="preserve">. </w:t>
      </w:r>
      <w:proofErr w:type="spellStart"/>
      <w:r w:rsidRPr="00167403">
        <w:t>Портфолио</w:t>
      </w:r>
      <w:proofErr w:type="spellEnd"/>
      <w:r w:rsidRPr="00167403">
        <w:t xml:space="preserve"> состоит из папки документов (</w:t>
      </w:r>
      <w:r>
        <w:t xml:space="preserve">электронной и печатной папок документов), а также презентации. Материалы </w:t>
      </w:r>
      <w:proofErr w:type="spellStart"/>
      <w:r>
        <w:t>портфолио</w:t>
      </w:r>
      <w:proofErr w:type="spellEnd"/>
      <w:r>
        <w:t xml:space="preserve">, видео презентация проекта представляются в текстовом редакторе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в формате </w:t>
      </w:r>
      <w:proofErr w:type="spellStart"/>
      <w:r>
        <w:t>doc</w:t>
      </w:r>
      <w:proofErr w:type="spellEnd"/>
      <w:r>
        <w:t xml:space="preserve"> или </w:t>
      </w:r>
      <w:r>
        <w:rPr>
          <w:lang w:val="en-US"/>
        </w:rPr>
        <w:t>rtf</w:t>
      </w:r>
      <w:r>
        <w:t xml:space="preserve">, фото в формате </w:t>
      </w:r>
      <w:r>
        <w:rPr>
          <w:lang w:val="en-US"/>
        </w:rPr>
        <w:t>jpg</w:t>
      </w:r>
      <w:r>
        <w:t xml:space="preserve">, презентацию </w:t>
      </w:r>
      <w:r>
        <w:rPr>
          <w:lang w:val="en-US"/>
        </w:rPr>
        <w:t>Power</w:t>
      </w:r>
      <w:r w:rsidRPr="00A85B64">
        <w:t xml:space="preserve"> </w:t>
      </w:r>
      <w:r>
        <w:rPr>
          <w:lang w:val="en-US"/>
        </w:rPr>
        <w:t>Point</w:t>
      </w:r>
      <w:r>
        <w:t xml:space="preserve">, </w:t>
      </w:r>
      <w:r w:rsidRPr="00D028DF">
        <w:t xml:space="preserve">необходимые иллюстративные материалы: рисунки, схемы, графики, диаграммы, таблицы, фотоматериалы, видеоматериалы, слайды и т.д. в форматах MS </w:t>
      </w:r>
      <w:proofErr w:type="spellStart"/>
      <w:r w:rsidRPr="00D028DF">
        <w:t>Excel</w:t>
      </w:r>
      <w:proofErr w:type="spellEnd"/>
      <w:r w:rsidRPr="00D028DF">
        <w:t xml:space="preserve">, </w:t>
      </w:r>
      <w:proofErr w:type="spellStart"/>
      <w:r w:rsidRPr="00D028DF">
        <w:t>ppt</w:t>
      </w:r>
      <w:proofErr w:type="spellEnd"/>
      <w:r w:rsidRPr="00D028DF">
        <w:t xml:space="preserve">, </w:t>
      </w:r>
      <w:proofErr w:type="spellStart"/>
      <w:r w:rsidRPr="00D028DF">
        <w:t>ppxt</w:t>
      </w:r>
      <w:proofErr w:type="spellEnd"/>
      <w:r w:rsidRPr="00D028DF">
        <w:t xml:space="preserve">, </w:t>
      </w:r>
      <w:proofErr w:type="spellStart"/>
      <w:r w:rsidRPr="00D028DF">
        <w:t>jpg</w:t>
      </w:r>
      <w:proofErr w:type="spellEnd"/>
      <w:r w:rsidRPr="00D028DF"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, mp4, </w:t>
      </w:r>
      <w:proofErr w:type="spellStart"/>
      <w:r>
        <w:t>wmv</w:t>
      </w:r>
      <w:proofErr w:type="spellEnd"/>
      <w:r>
        <w:t xml:space="preserve">, </w:t>
      </w:r>
      <w:proofErr w:type="spellStart"/>
      <w:r>
        <w:t>flv</w:t>
      </w:r>
      <w:proofErr w:type="spellEnd"/>
      <w:r>
        <w:t xml:space="preserve">. Электронный материал </w:t>
      </w:r>
      <w:proofErr w:type="spellStart"/>
      <w:r>
        <w:t>портфолио</w:t>
      </w:r>
      <w:proofErr w:type="spellEnd"/>
      <w:r>
        <w:t xml:space="preserve"> представляется на диске.</w:t>
      </w:r>
    </w:p>
    <w:p w:rsidR="00454D68" w:rsidRPr="002B6E10" w:rsidRDefault="00454D68" w:rsidP="00454D68">
      <w:pPr>
        <w:ind w:left="-709" w:firstLine="709"/>
        <w:rPr>
          <w:b/>
        </w:rPr>
      </w:pPr>
    </w:p>
    <w:p w:rsidR="00454D68" w:rsidRDefault="00454D68" w:rsidP="00454D68">
      <w:pPr>
        <w:ind w:left="-709" w:firstLine="709"/>
        <w:jc w:val="both"/>
      </w:pPr>
      <w:r w:rsidRPr="000324C1">
        <w:rPr>
          <w:b/>
        </w:rPr>
        <w:t>4.</w:t>
      </w:r>
      <w:r>
        <w:rPr>
          <w:b/>
        </w:rPr>
        <w:t>5</w:t>
      </w:r>
      <w:r>
        <w:t xml:space="preserve"> Папка документов включает в себя сведения об авторе (фамилия, имя, отчество, образовательная организация (наименование, почтовый и электронный адрес, телефон) и консультанте/руководителе (фамилия, имя, отчество, должность, электронный адрес и телефон) проекта,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материалы. </w:t>
      </w:r>
      <w:proofErr w:type="spellStart"/>
      <w:r>
        <w:t>Портфолио</w:t>
      </w:r>
      <w:proofErr w:type="spellEnd"/>
      <w:r>
        <w:t xml:space="preserve"> должно отражать основные этапы работы по разработке и реализации социального проекта в логической и хронологической последовательности.</w:t>
      </w:r>
    </w:p>
    <w:p w:rsidR="00454D68" w:rsidRPr="005B2C6A" w:rsidRDefault="00454D68" w:rsidP="00454D68">
      <w:pPr>
        <w:jc w:val="both"/>
      </w:pPr>
      <w:r>
        <w:t xml:space="preserve">Данные материалы в папке и презентации распределяются по 4 основным разделам проекта: </w:t>
      </w:r>
    </w:p>
    <w:p w:rsidR="00454D68" w:rsidRPr="005B2C6A" w:rsidRDefault="00454D68" w:rsidP="00454D68">
      <w:pPr>
        <w:tabs>
          <w:tab w:val="left" w:pos="0"/>
        </w:tabs>
        <w:jc w:val="both"/>
      </w:pPr>
      <w:r>
        <w:rPr>
          <w:lang w:val="en-US"/>
        </w:rPr>
        <w:t>I</w:t>
      </w:r>
      <w:r>
        <w:t>. Актуальность и важность данной проблемы для своего населенного пункта.</w:t>
      </w:r>
    </w:p>
    <w:p w:rsidR="00454D68" w:rsidRPr="005B2C6A" w:rsidRDefault="00454D68" w:rsidP="00454D68">
      <w:pPr>
        <w:tabs>
          <w:tab w:val="left" w:pos="0"/>
        </w:tabs>
        <w:jc w:val="both"/>
      </w:pPr>
      <w:r>
        <w:rPr>
          <w:lang w:val="en-US"/>
        </w:rPr>
        <w:t>II</w:t>
      </w:r>
      <w:r>
        <w:t>. Сбор и анализ разноплановой информации по избранной проблеме.</w:t>
      </w:r>
    </w:p>
    <w:p w:rsidR="00454D68" w:rsidRPr="005B2C6A" w:rsidRDefault="00454D68" w:rsidP="00454D68">
      <w:pPr>
        <w:tabs>
          <w:tab w:val="left" w:pos="0"/>
        </w:tabs>
        <w:jc w:val="both"/>
      </w:pPr>
      <w:r>
        <w:rPr>
          <w:lang w:val="en-US"/>
        </w:rPr>
        <w:t>III</w:t>
      </w:r>
      <w:r>
        <w:t>. Программа действий, которую предлагается осуществить в ходе разработки проекта.</w:t>
      </w:r>
    </w:p>
    <w:p w:rsidR="00454D68" w:rsidRDefault="00454D68" w:rsidP="00454D68">
      <w:pPr>
        <w:tabs>
          <w:tab w:val="left" w:pos="0"/>
        </w:tabs>
        <w:jc w:val="both"/>
      </w:pPr>
      <w:r>
        <w:rPr>
          <w:lang w:val="en-US"/>
        </w:rPr>
        <w:t>IV</w:t>
      </w:r>
      <w:r>
        <w:t>. Осуществление деятельности по реализации данного проекта, включая стратегию развития. (Приложение №2).</w:t>
      </w:r>
    </w:p>
    <w:p w:rsidR="00454D68" w:rsidRDefault="00454D68" w:rsidP="00454D68">
      <w:pPr>
        <w:ind w:left="-851" w:firstLine="851"/>
      </w:pPr>
    </w:p>
    <w:p w:rsidR="00454D68" w:rsidRPr="00F07944" w:rsidRDefault="00454D68" w:rsidP="00454D68">
      <w:pPr>
        <w:rPr>
          <w:b/>
        </w:rPr>
      </w:pPr>
      <w:r w:rsidRPr="00F07944">
        <w:rPr>
          <w:b/>
        </w:rPr>
        <w:t>4.5 Требования к тексту</w:t>
      </w:r>
      <w:r>
        <w:rPr>
          <w:b/>
        </w:rPr>
        <w:t>.</w:t>
      </w:r>
    </w:p>
    <w:p w:rsidR="00454D68" w:rsidRDefault="00454D68" w:rsidP="00454D68">
      <w:pPr>
        <w:ind w:left="-851" w:firstLine="851"/>
      </w:pPr>
      <w:r>
        <w:lastRenderedPageBreak/>
        <w:t xml:space="preserve">Работа выполняется  на стандартных страницах белой бумаги формата А4 (297х210 мм), расположенных вертикально; на каждом листе – не обведенные ничем поля; для строки абзаца отступ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, размеры полей отступа правое –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, левое – 3см, верхнее –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Текст печатается на компьютере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– </w:t>
      </w:r>
      <w:proofErr w:type="spellStart"/>
      <w:r>
        <w:t>Times</w:t>
      </w:r>
      <w:proofErr w:type="spellEnd"/>
      <w:r>
        <w:t xml:space="preserve"> </w:t>
      </w:r>
      <w:r>
        <w:rPr>
          <w:lang w:val="en-US"/>
        </w:rPr>
        <w:t>New</w:t>
      </w:r>
      <w:r w:rsidRPr="00F07944">
        <w:t xml:space="preserve"> </w:t>
      </w:r>
      <w:r>
        <w:rPr>
          <w:lang w:val="en-US"/>
        </w:rPr>
        <w:t>Roman</w:t>
      </w:r>
      <w:r w:rsidRPr="00F07944">
        <w:t xml:space="preserve">, </w:t>
      </w:r>
      <w:r>
        <w:t xml:space="preserve"> </w:t>
      </w:r>
      <w:r w:rsidRPr="00F07944">
        <w:t>размер – 12</w:t>
      </w:r>
      <w:r>
        <w:t xml:space="preserve"> </w:t>
      </w:r>
      <w:proofErr w:type="spellStart"/>
      <w:r w:rsidRPr="00F07944">
        <w:t>п</w:t>
      </w:r>
      <w:r>
        <w:t>т</w:t>
      </w:r>
      <w:proofErr w:type="spellEnd"/>
      <w:r>
        <w:t xml:space="preserve">, заголовки – 14 </w:t>
      </w:r>
      <w:proofErr w:type="spellStart"/>
      <w:r>
        <w:t>пт</w:t>
      </w:r>
      <w:proofErr w:type="spellEnd"/>
      <w:r>
        <w:t>, межстрочный интервал – 1 знак, на одной стороне листа, выравнивание текста исследовательской работы делается по правой и левой стороне листа.</w:t>
      </w:r>
    </w:p>
    <w:p w:rsidR="00454D68" w:rsidRDefault="00454D68" w:rsidP="00454D68">
      <w:r w:rsidRPr="002B6E10">
        <w:rPr>
          <w:b/>
        </w:rPr>
        <w:t>4.6 Требования к презентации</w:t>
      </w:r>
      <w:r>
        <w:t>.</w:t>
      </w:r>
    </w:p>
    <w:p w:rsidR="00454D68" w:rsidRDefault="00454D68" w:rsidP="00454D68">
      <w:pPr>
        <w:ind w:left="-851" w:firstLine="851"/>
      </w:pPr>
      <w:r>
        <w:t xml:space="preserve">В презентации должны быть отражены шаги реализации проекта в указанной логике количеством слайдов не более 20. </w:t>
      </w:r>
    </w:p>
    <w:p w:rsidR="00454D68" w:rsidRPr="002B6E10" w:rsidRDefault="00454D68" w:rsidP="00454D68">
      <w:pPr>
        <w:rPr>
          <w:b/>
        </w:rPr>
      </w:pPr>
      <w:r w:rsidRPr="002B6E10">
        <w:rPr>
          <w:b/>
        </w:rPr>
        <w:t>4.7 Оформление тезисов.</w:t>
      </w:r>
    </w:p>
    <w:p w:rsidR="00454D68" w:rsidRDefault="00454D68" w:rsidP="00454D68">
      <w:pPr>
        <w:ind w:left="-851" w:firstLine="851"/>
      </w:pPr>
      <w:r>
        <w:t xml:space="preserve">Тезисы могут содержать наиболее важные сведения: цель, задачи, актуальность, результаты работы, их оценка, выводы. Тезисы выполняются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представляются вместе с </w:t>
      </w:r>
      <w:proofErr w:type="spellStart"/>
      <w:r>
        <w:t>портфолио</w:t>
      </w:r>
      <w:proofErr w:type="spellEnd"/>
      <w:r>
        <w:t xml:space="preserve"> в электронном виде. Объем тезисов не должен превышать 2 страниц, без списка литературы и приложений, печатаются:  шрифт – </w:t>
      </w:r>
      <w:proofErr w:type="spellStart"/>
      <w:r>
        <w:t>Times</w:t>
      </w:r>
      <w:proofErr w:type="spellEnd"/>
      <w:r>
        <w:t xml:space="preserve"> </w:t>
      </w:r>
      <w:r>
        <w:rPr>
          <w:lang w:val="en-US"/>
        </w:rPr>
        <w:t>New</w:t>
      </w:r>
      <w:r w:rsidRPr="00F07944">
        <w:t xml:space="preserve"> </w:t>
      </w:r>
      <w:r>
        <w:rPr>
          <w:lang w:val="en-US"/>
        </w:rPr>
        <w:t>Roman</w:t>
      </w:r>
      <w:r w:rsidRPr="00F07944">
        <w:t>,</w:t>
      </w:r>
      <w:r>
        <w:t xml:space="preserve"> 12 кегль, интервал 1.</w:t>
      </w:r>
    </w:p>
    <w:p w:rsidR="00454D68" w:rsidRPr="0041700C" w:rsidRDefault="00454D68" w:rsidP="00454D68">
      <w:pPr>
        <w:rPr>
          <w:b/>
        </w:rPr>
      </w:pPr>
      <w:r w:rsidRPr="0041700C">
        <w:rPr>
          <w:b/>
        </w:rPr>
        <w:t>5. Критерии оценки конкурсных работ.</w:t>
      </w:r>
    </w:p>
    <w:p w:rsidR="00454D68" w:rsidRDefault="00454D68" w:rsidP="00454D68">
      <w:pPr>
        <w:ind w:left="-851" w:firstLine="851"/>
      </w:pPr>
      <w:r>
        <w:t>Конкурсная комиссия проводит отбор лучших социальных проектов по следующим критериям:</w:t>
      </w:r>
    </w:p>
    <w:p w:rsidR="00AB01FC" w:rsidRDefault="00AB01FC" w:rsidP="00AB01FC">
      <w:pPr>
        <w:tabs>
          <w:tab w:val="left" w:pos="0"/>
        </w:tabs>
        <w:jc w:val="both"/>
      </w:pPr>
      <w:r>
        <w:t>- актуальность избранной проблемы и ее социальная значимость;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соответствие заданной теме и её раскрытие;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анализ разнообразных источников информации по избранной проблеме;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юридическая правомерность материалов проекта и действий авторов в ходе проектной деятельности;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ресурсное обоснование и реалистичность проекта;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взаимодействие с государственными органами, социальными партнерами, организациями и группами граждан;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нацеленность на достижение практического результата, эффективность действий по реализации социального проекта;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целесообразность шагов по реализации проекта;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самостоятельность разработки проекта;</w:t>
      </w:r>
    </w:p>
    <w:p w:rsidR="00AB01FC" w:rsidRDefault="00AB01FC" w:rsidP="00AB01FC">
      <w:pPr>
        <w:tabs>
          <w:tab w:val="left" w:pos="0"/>
        </w:tabs>
        <w:jc w:val="both"/>
      </w:pPr>
      <w:r>
        <w:t xml:space="preserve"> - выполнение требований по структуре и оформлению работы (</w:t>
      </w:r>
      <w:proofErr w:type="spellStart"/>
      <w:r>
        <w:t>портфолио</w:t>
      </w:r>
      <w:proofErr w:type="spellEnd"/>
      <w:r>
        <w:t>).</w:t>
      </w:r>
    </w:p>
    <w:p w:rsidR="00AB01FC" w:rsidRDefault="00AB01FC" w:rsidP="00454D68">
      <w:pPr>
        <w:ind w:left="-851" w:firstLine="851"/>
      </w:pPr>
    </w:p>
    <w:p w:rsidR="00454D68" w:rsidRPr="0041700C" w:rsidRDefault="00454D68" w:rsidP="00454D68">
      <w:pPr>
        <w:rPr>
          <w:b/>
        </w:rPr>
      </w:pPr>
      <w:r w:rsidRPr="0041700C">
        <w:rPr>
          <w:b/>
        </w:rPr>
        <w:t>6. Порядок проведения конкурса</w:t>
      </w:r>
      <w:r>
        <w:rPr>
          <w:b/>
        </w:rPr>
        <w:t>.</w:t>
      </w:r>
    </w:p>
    <w:p w:rsidR="00454D68" w:rsidRDefault="00454D68" w:rsidP="00454D68">
      <w:pPr>
        <w:ind w:left="-900"/>
      </w:pPr>
      <w:r>
        <w:t xml:space="preserve">6.1  По итогам муниципального этапа лучшие проекты с заявкой в произвольной форме с указанием почтового </w:t>
      </w:r>
      <w:proofErr w:type="spellStart"/>
      <w:r>
        <w:t>e-mail</w:t>
      </w:r>
      <w:proofErr w:type="spellEnd"/>
      <w:r>
        <w:t xml:space="preserve"> адресов, сопроводительным письмом орана местного самоуправления, осуществляющего управление в сфере образования, компакт-диском с документами проекта нап</w:t>
      </w:r>
      <w:r w:rsidR="00AB01FC">
        <w:t>равляются с 12 по 28 февраля 2018</w:t>
      </w:r>
      <w:r>
        <w:t xml:space="preserve"> года  на X областной конкурс социальных проектов «Я – гражданин России»</w:t>
      </w:r>
    </w:p>
    <w:p w:rsidR="00454D68" w:rsidRDefault="00454D68" w:rsidP="00454D68">
      <w:pPr>
        <w:ind w:left="-900" w:firstLine="900"/>
      </w:pPr>
      <w:r>
        <w:t>6.2  На втором заочном эта</w:t>
      </w:r>
      <w:r w:rsidR="00AB01FC">
        <w:t>пе с 01 марта</w:t>
      </w:r>
      <w:r>
        <w:t xml:space="preserve"> по 31 марта 201</w:t>
      </w:r>
      <w:r w:rsidR="00AB01FC">
        <w:t>8</w:t>
      </w:r>
      <w:r>
        <w:t xml:space="preserve"> года оргкомитет, жюри конкурса изучает присланные  материалы, проводит заочную экспертизу представленных проектов, определяет победителей и призеров регионального этапа, участников федерального (заочного) этапа, финала Всероссийской Акции.</w:t>
      </w:r>
    </w:p>
    <w:p w:rsidR="00454D68" w:rsidRPr="007674FB" w:rsidRDefault="00454D68" w:rsidP="00454D68">
      <w:pPr>
        <w:ind w:left="-900" w:firstLine="900"/>
        <w:rPr>
          <w:b/>
        </w:rPr>
      </w:pPr>
      <w:r>
        <w:rPr>
          <w:b/>
        </w:rPr>
        <w:t>7</w:t>
      </w:r>
      <w:r w:rsidRPr="007674FB">
        <w:rPr>
          <w:b/>
        </w:rPr>
        <w:t>. Подведение итогов конкурса</w:t>
      </w:r>
      <w:r>
        <w:rPr>
          <w:b/>
        </w:rPr>
        <w:t>.</w:t>
      </w:r>
    </w:p>
    <w:p w:rsidR="00454D68" w:rsidRDefault="00454D68" w:rsidP="00454D68">
      <w:pPr>
        <w:ind w:left="-900" w:firstLine="900"/>
      </w:pPr>
      <w:r>
        <w:t xml:space="preserve">7.1 Победители и призёры </w:t>
      </w:r>
      <w:r w:rsidRPr="007674FB">
        <w:t xml:space="preserve"> конкурса  награждаются грамотами за </w:t>
      </w:r>
      <w:r w:rsidRPr="007674FB">
        <w:rPr>
          <w:lang w:val="en-US"/>
        </w:rPr>
        <w:t>I</w:t>
      </w:r>
      <w:r w:rsidRPr="007674FB">
        <w:t xml:space="preserve">, </w:t>
      </w:r>
      <w:r w:rsidRPr="007674FB">
        <w:rPr>
          <w:lang w:val="en-US"/>
        </w:rPr>
        <w:t>II</w:t>
      </w:r>
      <w:r w:rsidRPr="007674FB">
        <w:t xml:space="preserve">, </w:t>
      </w:r>
      <w:r w:rsidRPr="007674FB">
        <w:rPr>
          <w:lang w:val="en-US"/>
        </w:rPr>
        <w:t>III</w:t>
      </w:r>
      <w:r>
        <w:t xml:space="preserve"> место.</w:t>
      </w:r>
    </w:p>
    <w:p w:rsidR="00454D68" w:rsidRDefault="00454D68" w:rsidP="00454D68">
      <w:pPr>
        <w:ind w:left="-900" w:firstLine="900"/>
      </w:pPr>
      <w:r>
        <w:t>7.2 По решению жюри материалы победителей направляются на региональный (заочный) этап конкурса.</w:t>
      </w:r>
    </w:p>
    <w:p w:rsidR="00454D68" w:rsidRDefault="00454D68" w:rsidP="00454D68">
      <w:pPr>
        <w:ind w:left="-900" w:firstLine="900"/>
        <w:rPr>
          <w:b/>
        </w:rPr>
      </w:pPr>
      <w:r>
        <w:rPr>
          <w:b/>
        </w:rPr>
        <w:t>Приложение №1.</w:t>
      </w:r>
    </w:p>
    <w:p w:rsidR="00AB01FC" w:rsidRDefault="00AB01FC" w:rsidP="00AB01FC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Методика работы команд над социальными проектами в рамках областного конкурса </w:t>
      </w:r>
      <w:r>
        <w:rPr>
          <w:b/>
          <w:sz w:val="24"/>
          <w:szCs w:val="24"/>
        </w:rPr>
        <w:br/>
        <w:t xml:space="preserve">«Я – гражданин России», литература по социальному проектированию </w:t>
      </w:r>
      <w:r>
        <w:rPr>
          <w:sz w:val="24"/>
          <w:szCs w:val="24"/>
        </w:rPr>
        <w:t xml:space="preserve">размещены на сайте КОГОАУ «КЭПЛ» </w:t>
      </w:r>
      <w:hyperlink r:id="rId5" w:history="1">
        <w:r>
          <w:rPr>
            <w:rStyle w:val="a3"/>
            <w:sz w:val="24"/>
            <w:szCs w:val="24"/>
          </w:rPr>
          <w:t>http://kell.ru/cgpeo</w:t>
        </w:r>
      </w:hyperlink>
      <w:r>
        <w:t xml:space="preserve">, </w:t>
      </w:r>
      <w:r>
        <w:rPr>
          <w:sz w:val="24"/>
          <w:szCs w:val="24"/>
        </w:rPr>
        <w:t>http://кэпл.рф/konkursy, информационно-методическом сборнике «ВЕСТНИК гражданско-правового и экономического образования». Выпуск № 8. КОГОАУ «КЭПЛ», 2017.</w:t>
      </w:r>
      <w:bookmarkStart w:id="0" w:name="_PictureBullets"/>
      <w:bookmarkEnd w:id="0"/>
    </w:p>
    <w:p w:rsidR="00346FDD" w:rsidRDefault="00346FDD"/>
    <w:sectPr w:rsidR="00346FDD" w:rsidSect="00AB01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5A3"/>
    <w:multiLevelType w:val="hybridMultilevel"/>
    <w:tmpl w:val="528A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334E5"/>
    <w:multiLevelType w:val="hybridMultilevel"/>
    <w:tmpl w:val="EF98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8583A"/>
    <w:multiLevelType w:val="hybridMultilevel"/>
    <w:tmpl w:val="F2B4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75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5A9C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0C64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5A90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E04C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1000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D097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A00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D68"/>
    <w:rsid w:val="00346FDD"/>
    <w:rsid w:val="00454D68"/>
    <w:rsid w:val="00AB01FC"/>
    <w:rsid w:val="00C504ED"/>
    <w:rsid w:val="00F3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D6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54D68"/>
    <w:rPr>
      <w:color w:val="0000FF"/>
      <w:u w:val="single"/>
    </w:rPr>
  </w:style>
  <w:style w:type="paragraph" w:styleId="a4">
    <w:name w:val="Body Text"/>
    <w:basedOn w:val="a"/>
    <w:link w:val="a5"/>
    <w:rsid w:val="00AB01FC"/>
    <w:pPr>
      <w:ind w:firstLine="709"/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AB01F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.ru/cgp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2018-01-09T11:27:00Z</dcterms:created>
  <dcterms:modified xsi:type="dcterms:W3CDTF">2018-01-09T11:50:00Z</dcterms:modified>
</cp:coreProperties>
</file>